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89" w:rsidRDefault="00C96B89" w:rsidP="00C96B89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7A459F22" wp14:editId="5BF6E7B1">
            <wp:extent cx="575310" cy="657860"/>
            <wp:effectExtent l="19050" t="0" r="0" b="0"/>
            <wp:docPr id="32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B89" w:rsidRDefault="00C96B89" w:rsidP="00C96B89">
      <w:pPr>
        <w:jc w:val="center"/>
        <w:rPr>
          <w:szCs w:val="28"/>
        </w:rPr>
      </w:pPr>
    </w:p>
    <w:p w:rsidR="00C96B89" w:rsidRDefault="00C96B89" w:rsidP="00C96B89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</w:p>
    <w:p w:rsidR="00C96B89" w:rsidRDefault="00C96B89" w:rsidP="00C96B89">
      <w:pPr>
        <w:jc w:val="center"/>
        <w:rPr>
          <w:szCs w:val="28"/>
        </w:rPr>
      </w:pPr>
      <w:r>
        <w:rPr>
          <w:szCs w:val="28"/>
        </w:rPr>
        <w:t>ПЕРЕКОПНОВСКОГО МУНИЦИПАЛЬНОГО ОБРАЗОВАНИЯ</w:t>
      </w:r>
    </w:p>
    <w:p w:rsidR="00C96B89" w:rsidRDefault="00C96B89" w:rsidP="00C96B89">
      <w:pPr>
        <w:jc w:val="center"/>
        <w:rPr>
          <w:szCs w:val="28"/>
        </w:rPr>
      </w:pPr>
      <w:r>
        <w:rPr>
          <w:szCs w:val="28"/>
        </w:rPr>
        <w:t>ЕРШОВСКОГО МУНИЦИПАЛЬНОГО РАЙОНА</w:t>
      </w:r>
    </w:p>
    <w:p w:rsidR="00C96B89" w:rsidRDefault="00C96B89" w:rsidP="00C96B89">
      <w:pPr>
        <w:jc w:val="center"/>
        <w:rPr>
          <w:szCs w:val="28"/>
        </w:rPr>
      </w:pPr>
      <w:r>
        <w:rPr>
          <w:szCs w:val="28"/>
        </w:rPr>
        <w:t>САРАТОВСКОЙ ОБЛАСТИ</w:t>
      </w:r>
    </w:p>
    <w:p w:rsidR="00C96B89" w:rsidRPr="0031303E" w:rsidRDefault="00C96B89" w:rsidP="00C96B89">
      <w:pPr>
        <w:jc w:val="center"/>
        <w:rPr>
          <w:sz w:val="16"/>
          <w:szCs w:val="16"/>
          <w:u w:val="single"/>
        </w:rPr>
      </w:pPr>
    </w:p>
    <w:p w:rsidR="00C96B89" w:rsidRDefault="00C96B89" w:rsidP="00C96B89">
      <w:pPr>
        <w:jc w:val="center"/>
        <w:rPr>
          <w:szCs w:val="28"/>
        </w:rPr>
      </w:pPr>
      <w:r w:rsidRPr="00075BE1">
        <w:rPr>
          <w:szCs w:val="28"/>
        </w:rPr>
        <w:t>РАСПОРЯЖЕНИЕ</w:t>
      </w:r>
    </w:p>
    <w:p w:rsidR="00C96B89" w:rsidRDefault="0031303E" w:rsidP="00C96B89">
      <w:pPr>
        <w:jc w:val="both"/>
        <w:rPr>
          <w:szCs w:val="28"/>
        </w:rPr>
      </w:pPr>
      <w:r>
        <w:rPr>
          <w:szCs w:val="28"/>
        </w:rPr>
        <w:t>от 09.01.2018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</w:t>
      </w:r>
    </w:p>
    <w:p w:rsidR="00C96B89" w:rsidRPr="0031303E" w:rsidRDefault="00C96B89" w:rsidP="00C96B89">
      <w:pPr>
        <w:jc w:val="both"/>
        <w:rPr>
          <w:sz w:val="16"/>
          <w:szCs w:val="16"/>
        </w:rPr>
      </w:pPr>
    </w:p>
    <w:p w:rsidR="00C96B89" w:rsidRDefault="00C96B89" w:rsidP="00C96B89">
      <w:pPr>
        <w:jc w:val="both"/>
        <w:rPr>
          <w:b/>
        </w:rPr>
      </w:pPr>
      <w:r w:rsidRPr="00DB6B6E">
        <w:rPr>
          <w:b/>
        </w:rPr>
        <w:t>О создании комиссии</w:t>
      </w:r>
      <w:r w:rsidRPr="00677CF6">
        <w:t xml:space="preserve"> </w:t>
      </w:r>
      <w:r w:rsidRPr="00677CF6">
        <w:rPr>
          <w:b/>
        </w:rPr>
        <w:t>по проведению аукциона</w:t>
      </w:r>
    </w:p>
    <w:p w:rsidR="0031303E" w:rsidRPr="0031303E" w:rsidRDefault="0031303E" w:rsidP="00C96B89">
      <w:pPr>
        <w:jc w:val="both"/>
        <w:rPr>
          <w:sz w:val="16"/>
          <w:szCs w:val="16"/>
        </w:rPr>
      </w:pPr>
    </w:p>
    <w:p w:rsidR="00C96B89" w:rsidRDefault="00C96B89" w:rsidP="00C96B89">
      <w:pPr>
        <w:ind w:firstLine="851"/>
        <w:jc w:val="both"/>
      </w:pPr>
      <w:proofErr w:type="gramStart"/>
      <w:r>
        <w:t>В соответствии с приказом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>
        <w:t xml:space="preserve"> форме конкурса»:</w:t>
      </w:r>
    </w:p>
    <w:p w:rsidR="00C96B89" w:rsidRDefault="00C96B89" w:rsidP="00C96B89">
      <w:pPr>
        <w:ind w:firstLine="851"/>
        <w:jc w:val="both"/>
      </w:pPr>
      <w:r>
        <w:t xml:space="preserve">1. Создать комиссию по проведению аукциона на право заключения договора аренды муниципального имущества </w:t>
      </w:r>
      <w:proofErr w:type="spellStart"/>
      <w:r>
        <w:t>Перекопновского</w:t>
      </w:r>
      <w:proofErr w:type="spellEnd"/>
      <w:r>
        <w:t xml:space="preserve"> МО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области, состоящего из нежилого здания, общей площадью 110,2 кв. м., расположенного по адресу: Саратовская область, </w:t>
      </w:r>
      <w:proofErr w:type="spellStart"/>
      <w:r>
        <w:t>Ершовский</w:t>
      </w:r>
      <w:proofErr w:type="spellEnd"/>
      <w:r>
        <w:t xml:space="preserve"> район, село Александрия, улица Спирина В.Р., дом 41, в следующем составе:</w:t>
      </w:r>
    </w:p>
    <w:p w:rsidR="00C96B89" w:rsidRDefault="00C96B89" w:rsidP="00C96B89">
      <w:pPr>
        <w:ind w:firstLine="851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96B89" w:rsidTr="003D2C56">
        <w:tc>
          <w:tcPr>
            <w:tcW w:w="4503" w:type="dxa"/>
          </w:tcPr>
          <w:p w:rsidR="0031303E" w:rsidRDefault="0031303E" w:rsidP="003D2C56">
            <w:pPr>
              <w:jc w:val="both"/>
            </w:pPr>
            <w:r>
              <w:t>Писарева Елена Николаевна</w:t>
            </w:r>
          </w:p>
          <w:p w:rsidR="00C96B89" w:rsidRDefault="00C96B89" w:rsidP="003D2C56">
            <w:pPr>
              <w:jc w:val="both"/>
            </w:pPr>
            <w:r>
              <w:t xml:space="preserve">Смирнова </w:t>
            </w:r>
            <w:proofErr w:type="spellStart"/>
            <w:r>
              <w:t>Нэлля</w:t>
            </w:r>
            <w:proofErr w:type="spellEnd"/>
            <w:r>
              <w:t xml:space="preserve"> Викторовна</w:t>
            </w:r>
          </w:p>
        </w:tc>
        <w:tc>
          <w:tcPr>
            <w:tcW w:w="5103" w:type="dxa"/>
          </w:tcPr>
          <w:p w:rsidR="0031303E" w:rsidRDefault="0031303E" w:rsidP="003D2C56">
            <w:pPr>
              <w:jc w:val="both"/>
            </w:pPr>
            <w:r>
              <w:t xml:space="preserve">И.О. Главы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  <w:p w:rsidR="00C96B89" w:rsidRDefault="00C96B89" w:rsidP="003D2C56">
            <w:pPr>
              <w:jc w:val="both"/>
            </w:pPr>
            <w:r>
              <w:t xml:space="preserve">Секретарь Совета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</w:tr>
      <w:tr w:rsidR="00C96B89" w:rsidTr="003D2C56">
        <w:tc>
          <w:tcPr>
            <w:tcW w:w="4503" w:type="dxa"/>
          </w:tcPr>
          <w:p w:rsidR="00C96B89" w:rsidRDefault="00C96B89" w:rsidP="003D2C56">
            <w:pPr>
              <w:jc w:val="both"/>
            </w:pPr>
            <w:r>
              <w:t>Тихонова Марина Владимировна</w:t>
            </w:r>
          </w:p>
        </w:tc>
        <w:tc>
          <w:tcPr>
            <w:tcW w:w="5103" w:type="dxa"/>
          </w:tcPr>
          <w:p w:rsidR="00C96B89" w:rsidRDefault="00C96B89" w:rsidP="003D2C56">
            <w:pPr>
              <w:jc w:val="both"/>
            </w:pPr>
            <w:r>
              <w:t>Инспектор по работе с населением</w:t>
            </w:r>
          </w:p>
        </w:tc>
      </w:tr>
      <w:tr w:rsidR="00C96B89" w:rsidTr="003D2C56">
        <w:tc>
          <w:tcPr>
            <w:tcW w:w="4503" w:type="dxa"/>
          </w:tcPr>
          <w:p w:rsidR="00C96B89" w:rsidRDefault="00C96B89" w:rsidP="003D2C56">
            <w:pPr>
              <w:jc w:val="both"/>
            </w:pPr>
            <w:r>
              <w:t>Жихарева Лидия Владимировна</w:t>
            </w:r>
          </w:p>
        </w:tc>
        <w:tc>
          <w:tcPr>
            <w:tcW w:w="5103" w:type="dxa"/>
          </w:tcPr>
          <w:p w:rsidR="00C96B89" w:rsidRDefault="00C96B89" w:rsidP="003D2C56">
            <w:pPr>
              <w:jc w:val="both"/>
            </w:pPr>
            <w:r>
              <w:t xml:space="preserve">Депутат Совета </w:t>
            </w:r>
            <w:proofErr w:type="spellStart"/>
            <w:r>
              <w:t>Перекопновского</w:t>
            </w:r>
            <w:proofErr w:type="spellEnd"/>
            <w:r>
              <w:t xml:space="preserve"> МО</w:t>
            </w:r>
          </w:p>
        </w:tc>
      </w:tr>
      <w:tr w:rsidR="00C96B89" w:rsidTr="003D2C56">
        <w:tc>
          <w:tcPr>
            <w:tcW w:w="4503" w:type="dxa"/>
          </w:tcPr>
          <w:p w:rsidR="00C96B89" w:rsidRDefault="0031303E" w:rsidP="003D2C56">
            <w:pPr>
              <w:jc w:val="both"/>
            </w:pPr>
            <w:proofErr w:type="spellStart"/>
            <w:r>
              <w:t>Подоляко</w:t>
            </w:r>
            <w:proofErr w:type="spellEnd"/>
            <w:r>
              <w:t xml:space="preserve"> Галина Викторовна</w:t>
            </w:r>
          </w:p>
          <w:p w:rsidR="0031303E" w:rsidRDefault="0031303E" w:rsidP="003D2C56">
            <w:pPr>
              <w:jc w:val="both"/>
            </w:pPr>
          </w:p>
        </w:tc>
        <w:tc>
          <w:tcPr>
            <w:tcW w:w="5103" w:type="dxa"/>
          </w:tcPr>
          <w:p w:rsidR="00C96B89" w:rsidRDefault="00C96B89" w:rsidP="003D2C56">
            <w:pPr>
              <w:jc w:val="both"/>
            </w:pPr>
            <w:r>
              <w:t>Инспектор по работе с населением</w:t>
            </w:r>
          </w:p>
          <w:p w:rsidR="0031303E" w:rsidRDefault="0031303E" w:rsidP="003D2C56">
            <w:pPr>
              <w:jc w:val="both"/>
            </w:pPr>
          </w:p>
        </w:tc>
      </w:tr>
    </w:tbl>
    <w:p w:rsidR="0031303E" w:rsidRDefault="00C96B89" w:rsidP="00C96B89">
      <w:pPr>
        <w:ind w:firstLine="851"/>
        <w:jc w:val="both"/>
      </w:pPr>
      <w:r>
        <w:t xml:space="preserve">2. Председателем аукционной комиссии назначить </w:t>
      </w:r>
      <w:r w:rsidR="0031303E">
        <w:t xml:space="preserve">И.О. Главы </w:t>
      </w:r>
      <w:proofErr w:type="spellStart"/>
      <w:r>
        <w:t>Перекопновского</w:t>
      </w:r>
      <w:proofErr w:type="spellEnd"/>
      <w:r>
        <w:t xml:space="preserve"> МО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 – </w:t>
      </w:r>
      <w:r w:rsidR="0031303E">
        <w:t>Писареву Е.</w:t>
      </w:r>
      <w:r w:rsidR="0031303E">
        <w:t xml:space="preserve"> Н</w:t>
      </w:r>
      <w:r w:rsidR="0031303E">
        <w:t>.</w:t>
      </w:r>
    </w:p>
    <w:p w:rsidR="00C96B89" w:rsidRPr="00534915" w:rsidRDefault="00C96B89" w:rsidP="00C96B89">
      <w:pPr>
        <w:ind w:firstLine="851"/>
        <w:jc w:val="both"/>
      </w:pPr>
      <w:r>
        <w:t xml:space="preserve">3. </w:t>
      </w:r>
      <w:r w:rsidRPr="00534915">
        <w:t>Аукционн</w:t>
      </w:r>
      <w:r>
        <w:t>ая</w:t>
      </w:r>
      <w:r w:rsidRPr="00534915">
        <w:t xml:space="preserve"> комисси</w:t>
      </w:r>
      <w:r>
        <w:t>я</w:t>
      </w:r>
      <w:r w:rsidRPr="00534915">
        <w:t xml:space="preserve"> осуществля</w:t>
      </w:r>
      <w:r>
        <w:t>ет</w:t>
      </w:r>
      <w:r w:rsidRPr="00534915">
        <w:t xml:space="preserve">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</w:t>
      </w:r>
      <w:r>
        <w:t>.</w:t>
      </w:r>
    </w:p>
    <w:p w:rsidR="00C96B89" w:rsidRDefault="00C96B89" w:rsidP="00C96B89">
      <w:pPr>
        <w:jc w:val="both"/>
      </w:pPr>
    </w:p>
    <w:p w:rsidR="00C96B89" w:rsidRDefault="00C96B89" w:rsidP="00C96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C96B89" w:rsidRDefault="00C96B89" w:rsidP="00C96B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1FFA" w:rsidRPr="00C96B89" w:rsidRDefault="00C96B89" w:rsidP="00C96B89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303E">
        <w:rPr>
          <w:rFonts w:ascii="Times New Roman" w:hAnsi="Times New Roman" w:cs="Times New Roman"/>
          <w:sz w:val="28"/>
          <w:szCs w:val="28"/>
        </w:rPr>
        <w:t>Е.Н. Писарева</w:t>
      </w:r>
      <w:bookmarkStart w:id="0" w:name="_GoBack"/>
      <w:bookmarkEnd w:id="0"/>
    </w:p>
    <w:sectPr w:rsidR="00611FFA" w:rsidRPr="00C96B89" w:rsidSect="003130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B4"/>
    <w:rsid w:val="0031303E"/>
    <w:rsid w:val="00611FFA"/>
    <w:rsid w:val="008132B4"/>
    <w:rsid w:val="00C96B89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6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B6B6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DB6B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6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link w:val="a6"/>
    <w:uiPriority w:val="1"/>
    <w:qFormat/>
    <w:rsid w:val="00DB6B6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DB6B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2017-08-16T14:46:00Z</dcterms:created>
  <dcterms:modified xsi:type="dcterms:W3CDTF">2018-01-12T10:15:00Z</dcterms:modified>
</cp:coreProperties>
</file>